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Teacher Name:  06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Type of Class:</w:t>
      </w:r>
      <w:r>
        <w:rPr>
          <w:rFonts w:ascii="Calibri" w:eastAsia="Calibri" w:hAnsi="Calibri" w:cs="Calibri"/>
          <w:b/>
        </w:rPr>
        <w:tab/>
      </w: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Coach:</w:t>
      </w:r>
      <w:r>
        <w:rPr>
          <w:rFonts w:ascii="Calibri" w:eastAsia="Calibri" w:hAnsi="Calibri" w:cs="Calibri"/>
          <w:b/>
        </w:rPr>
        <w:tab/>
        <w:t>101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Date: 10/21/14</w:t>
      </w: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Topic:</w:t>
      </w:r>
      <w:r>
        <w:rPr>
          <w:rFonts w:ascii="Calibri" w:eastAsia="Calibri" w:hAnsi="Calibri" w:cs="Calibri"/>
          <w:b/>
        </w:rPr>
        <w:tab/>
        <w:t>Community Maps / Directions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Content Objective(s) - SWBAT:</w:t>
      </w:r>
    </w:p>
    <w:p w:rsidR="00B10939" w:rsidRDefault="00955067">
      <w:pPr>
        <w:pStyle w:val="normal0"/>
      </w:pPr>
      <w:r>
        <w:t>Create a map of a community.</w:t>
      </w:r>
    </w:p>
    <w:p w:rsidR="00B10939" w:rsidRDefault="00955067">
      <w:pPr>
        <w:pStyle w:val="normal0"/>
      </w:pPr>
      <w:r>
        <w:t xml:space="preserve">Use compass directions on cards to move their game piece on the map.  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Language Objective(s) - SWBAT:</w:t>
      </w:r>
    </w:p>
    <w:p w:rsidR="00B10939" w:rsidRDefault="00955067">
      <w:pPr>
        <w:pStyle w:val="normal0"/>
      </w:pPr>
      <w:r>
        <w:t>Use the map to play a game in which they must tell about each space they land on.</w:t>
      </w:r>
    </w:p>
    <w:p w:rsidR="00B10939" w:rsidRDefault="00955067">
      <w:pPr>
        <w:pStyle w:val="normal0"/>
      </w:pPr>
      <w:r>
        <w:t>This is a _____ or similar sentence starter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Common Core Learning Stand</w:t>
      </w:r>
      <w:r>
        <w:rPr>
          <w:rFonts w:ascii="Calibri" w:eastAsia="Calibri" w:hAnsi="Calibri" w:cs="Calibri"/>
          <w:b/>
        </w:rPr>
        <w:t>ard(s):</w:t>
      </w:r>
    </w:p>
    <w:p w:rsidR="00B10939" w:rsidRDefault="00955067">
      <w:pPr>
        <w:pStyle w:val="normal0"/>
        <w:widowControl/>
      </w:pPr>
      <w:r>
        <w:rPr>
          <w:rFonts w:ascii="Calibri" w:eastAsia="Calibri" w:hAnsi="Calibri" w:cs="Calibri"/>
          <w:color w:val="FF0000"/>
          <w:sz w:val="20"/>
          <w:szCs w:val="20"/>
        </w:rPr>
        <w:t>SL.K.6 Speak audibly and express thoughts, feelings, and ideas clearly.</w:t>
      </w:r>
    </w:p>
    <w:p w:rsidR="00B10939" w:rsidRDefault="00955067">
      <w:pPr>
        <w:pStyle w:val="normal0"/>
        <w:widowControl/>
      </w:pPr>
      <w:r>
        <w:rPr>
          <w:rFonts w:ascii="Calibri" w:eastAsia="Calibri" w:hAnsi="Calibri" w:cs="Calibri"/>
          <w:color w:val="FF0000"/>
          <w:sz w:val="20"/>
          <w:szCs w:val="20"/>
        </w:rPr>
        <w:t>SL.K.5 Add drawings or other visual displays to descriptions as desired to provide additional detail.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Assessment (How will you know students have met your objective?)</w:t>
      </w:r>
    </w:p>
    <w:p w:rsidR="00B10939" w:rsidRDefault="00955067">
      <w:pPr>
        <w:pStyle w:val="normal0"/>
        <w:ind w:left="720"/>
      </w:pPr>
      <w:r>
        <w:rPr>
          <w:rFonts w:ascii="Calibri" w:eastAsia="Calibri" w:hAnsi="Calibri" w:cs="Calibri"/>
          <w:i/>
        </w:rPr>
        <w:t>During g</w:t>
      </w:r>
      <w:r>
        <w:rPr>
          <w:rFonts w:ascii="Calibri" w:eastAsia="Calibri" w:hAnsi="Calibri" w:cs="Calibri"/>
          <w:i/>
        </w:rPr>
        <w:t>uided practice</w:t>
      </w:r>
    </w:p>
    <w:p w:rsidR="00B10939" w:rsidRDefault="00955067">
      <w:pPr>
        <w:pStyle w:val="normal0"/>
        <w:ind w:left="720"/>
      </w:pPr>
      <w:r>
        <w:rPr>
          <w:rFonts w:ascii="Calibri" w:eastAsia="Calibri" w:hAnsi="Calibri" w:cs="Calibri"/>
        </w:rPr>
        <w:t>Teacher circulates and listens</w:t>
      </w:r>
    </w:p>
    <w:p w:rsidR="00B10939" w:rsidRDefault="00955067">
      <w:pPr>
        <w:pStyle w:val="normal0"/>
        <w:ind w:firstLine="720"/>
      </w:pPr>
      <w:r>
        <w:rPr>
          <w:rFonts w:ascii="Calibri" w:eastAsia="Calibri" w:hAnsi="Calibri" w:cs="Calibri"/>
          <w:i/>
        </w:rPr>
        <w:t>During independent practice</w:t>
      </w:r>
    </w:p>
    <w:p w:rsidR="00B10939" w:rsidRDefault="00955067">
      <w:pPr>
        <w:pStyle w:val="normal0"/>
      </w:pPr>
      <w:r>
        <w:tab/>
        <w:t>Teacher will listen and informally assess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Technology</w:t>
      </w:r>
    </w:p>
    <w:p w:rsidR="00B10939" w:rsidRDefault="00955067">
      <w:pPr>
        <w:pStyle w:val="normal0"/>
        <w:ind w:firstLine="720"/>
      </w:pPr>
      <w:r>
        <w:rPr>
          <w:rFonts w:ascii="Calibri" w:eastAsia="Calibri" w:hAnsi="Calibri" w:cs="Calibri"/>
          <w:i/>
        </w:rPr>
        <w:t>How is the technology being used to meet the objectives?</w:t>
      </w: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N/A</w:t>
      </w: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 xml:space="preserve">Grouping Configurations </w:t>
      </w:r>
    </w:p>
    <w:p w:rsidR="00B10939" w:rsidRDefault="00955067">
      <w:pPr>
        <w:pStyle w:val="normal0"/>
      </w:pPr>
      <w:r>
        <w:t>Whole group</w:t>
      </w:r>
    </w:p>
    <w:p w:rsidR="00B10939" w:rsidRDefault="00955067">
      <w:pPr>
        <w:pStyle w:val="normal0"/>
      </w:pPr>
      <w:r>
        <w:t>Partners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Materials</w:t>
      </w:r>
    </w:p>
    <w:p w:rsidR="00B10939" w:rsidRDefault="00955067">
      <w:pPr>
        <w:pStyle w:val="normal0"/>
      </w:pPr>
      <w:r>
        <w:t xml:space="preserve">Grid with compass </w:t>
      </w:r>
    </w:p>
    <w:p w:rsidR="00B10939" w:rsidRDefault="00955067">
      <w:pPr>
        <w:pStyle w:val="normal0"/>
      </w:pPr>
      <w:r>
        <w:t>Cards with directions</w:t>
      </w:r>
    </w:p>
    <w:p w:rsidR="00B10939" w:rsidRDefault="00955067">
      <w:pPr>
        <w:pStyle w:val="normal0"/>
      </w:pPr>
      <w:r>
        <w:t>Small pictures of community locations</w:t>
      </w:r>
    </w:p>
    <w:p w:rsidR="00B10939" w:rsidRDefault="00955067">
      <w:pPr>
        <w:pStyle w:val="normal0"/>
      </w:pPr>
      <w:r>
        <w:t xml:space="preserve">Crayons 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Key Vocabulary</w:t>
      </w:r>
    </w:p>
    <w:p w:rsidR="00B10939" w:rsidRDefault="00955067">
      <w:pPr>
        <w:pStyle w:val="normal0"/>
      </w:pPr>
      <w:r>
        <w:t>Church, mosque, grocery store, tree, river, street, post office, mountains, river, streets</w:t>
      </w:r>
    </w:p>
    <w:p w:rsidR="00B10939" w:rsidRDefault="00955067">
      <w:pPr>
        <w:pStyle w:val="normal0"/>
      </w:pPr>
      <w:r>
        <w:t>North, south, east, west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SIOP Learning Strategies</w:t>
      </w:r>
    </w:p>
    <w:p w:rsidR="00B10939" w:rsidRDefault="00955067">
      <w:pPr>
        <w:pStyle w:val="normal0"/>
      </w:pPr>
      <w:r>
        <w:t>Modeling</w:t>
      </w:r>
    </w:p>
    <w:p w:rsidR="00B10939" w:rsidRDefault="00955067">
      <w:pPr>
        <w:pStyle w:val="normal0"/>
      </w:pPr>
      <w:proofErr w:type="spellStart"/>
      <w:r>
        <w:t>Manipulatives</w:t>
      </w:r>
      <w:proofErr w:type="spellEnd"/>
    </w:p>
    <w:p w:rsidR="00B10939" w:rsidRDefault="00955067">
      <w:pPr>
        <w:pStyle w:val="normal0"/>
      </w:pPr>
      <w:r>
        <w:lastRenderedPageBreak/>
        <w:t xml:space="preserve">Sentence starters 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b/>
        </w:rPr>
        <w:t>Procedure</w:t>
      </w:r>
    </w:p>
    <w:p w:rsidR="00B10939" w:rsidRDefault="00955067">
      <w:pPr>
        <w:pStyle w:val="normal0"/>
      </w:pPr>
      <w:r>
        <w:rPr>
          <w:rFonts w:ascii="Calibri" w:eastAsia="Calibri" w:hAnsi="Calibri" w:cs="Calibri"/>
          <w:i/>
        </w:rPr>
        <w:t>Connect to Prior Knowledge/Build Background</w:t>
      </w:r>
    </w:p>
    <w:p w:rsidR="00B10939" w:rsidRDefault="00955067">
      <w:pPr>
        <w:pStyle w:val="normal0"/>
      </w:pPr>
      <w:r>
        <w:t xml:space="preserve">Maps – </w:t>
      </w:r>
      <w:proofErr w:type="spellStart"/>
      <w:r>
        <w:t>phys</w:t>
      </w:r>
      <w:proofErr w:type="spellEnd"/>
      <w:r>
        <w:t xml:space="preserve"> / political maps</w:t>
      </w:r>
    </w:p>
    <w:p w:rsidR="00B10939" w:rsidRDefault="00955067">
      <w:pPr>
        <w:pStyle w:val="normal0"/>
      </w:pPr>
      <w:r>
        <w:t>Features – roads, rivers, mountains</w:t>
      </w:r>
    </w:p>
    <w:p w:rsidR="00B10939" w:rsidRDefault="00955067">
      <w:pPr>
        <w:pStyle w:val="normal0"/>
      </w:pPr>
      <w:r>
        <w:t xml:space="preserve">Vocabulary 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i/>
        </w:rPr>
        <w:t>Modeling/Input (Teacher shows how)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color w:val="FF0000"/>
        </w:rPr>
        <w:t>Teacher models sentence construction throughout this a</w:t>
      </w:r>
      <w:r>
        <w:rPr>
          <w:color w:val="FF0000"/>
        </w:rPr>
        <w:t>ctivity.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color w:val="FF0000"/>
        </w:rPr>
        <w:t>This is a street.</w:t>
      </w:r>
    </w:p>
    <w:p w:rsidR="00B10939" w:rsidRDefault="00955067">
      <w:pPr>
        <w:pStyle w:val="normal0"/>
      </w:pPr>
      <w:r>
        <w:rPr>
          <w:color w:val="FF0000"/>
        </w:rPr>
        <w:t>My street goes from north to south.</w:t>
      </w:r>
    </w:p>
    <w:p w:rsidR="00B10939" w:rsidRDefault="00955067">
      <w:pPr>
        <w:pStyle w:val="normal0"/>
      </w:pPr>
      <w:r>
        <w:rPr>
          <w:color w:val="FF0000"/>
        </w:rPr>
        <w:t xml:space="preserve">This is a tree.  </w:t>
      </w:r>
    </w:p>
    <w:p w:rsidR="00B10939" w:rsidRDefault="00955067">
      <w:pPr>
        <w:pStyle w:val="normal0"/>
      </w:pPr>
      <w:r>
        <w:rPr>
          <w:color w:val="FF0000"/>
        </w:rPr>
        <w:t>ETC.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t xml:space="preserve">Grid – draw </w:t>
      </w:r>
      <w:proofErr w:type="gramStart"/>
      <w:r>
        <w:t>a</w:t>
      </w:r>
      <w:proofErr w:type="gramEnd"/>
      <w:r>
        <w:t xml:space="preserve"> n/s street – label it - black</w:t>
      </w:r>
    </w:p>
    <w:p w:rsidR="00B10939" w:rsidRDefault="00955067">
      <w:pPr>
        <w:pStyle w:val="normal0"/>
      </w:pPr>
      <w:proofErr w:type="gramStart"/>
      <w:r>
        <w:t>e</w:t>
      </w:r>
      <w:proofErr w:type="gramEnd"/>
      <w:r>
        <w:t xml:space="preserve">/w street 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proofErr w:type="gramStart"/>
      <w:r>
        <w:t>draw</w:t>
      </w:r>
      <w:proofErr w:type="gramEnd"/>
      <w:r>
        <w:t xml:space="preserve"> a stream – it could change directions - blue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proofErr w:type="gramStart"/>
      <w:r>
        <w:t>mountains</w:t>
      </w:r>
      <w:proofErr w:type="gramEnd"/>
      <w:r>
        <w:t xml:space="preserve"> – brown 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proofErr w:type="gramStart"/>
      <w:r>
        <w:t>model</w:t>
      </w:r>
      <w:proofErr w:type="gramEnd"/>
      <w:r>
        <w:t xml:space="preserve"> – school, tree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i/>
        </w:rPr>
        <w:t>Guided Practice (Students try with support)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proofErr w:type="spellStart"/>
      <w:r>
        <w:t>Ss</w:t>
      </w:r>
      <w:proofErr w:type="spellEnd"/>
      <w:r>
        <w:t xml:space="preserve"> continue to work on adding features along their roads/streams</w:t>
      </w:r>
    </w:p>
    <w:p w:rsidR="00B10939" w:rsidRDefault="00955067">
      <w:pPr>
        <w:pStyle w:val="normal0"/>
      </w:pPr>
      <w:proofErr w:type="spellStart"/>
      <w:r>
        <w:rPr>
          <w:color w:val="FF0000"/>
        </w:rPr>
        <w:t>Ts</w:t>
      </w:r>
      <w:proofErr w:type="spellEnd"/>
      <w:r>
        <w:rPr>
          <w:color w:val="FF0000"/>
        </w:rPr>
        <w:t xml:space="preserve"> engage </w:t>
      </w:r>
      <w:proofErr w:type="spellStart"/>
      <w:r>
        <w:rPr>
          <w:color w:val="FF0000"/>
        </w:rPr>
        <w:t>Ss</w:t>
      </w:r>
      <w:proofErr w:type="spellEnd"/>
      <w:r>
        <w:rPr>
          <w:color w:val="FF0000"/>
        </w:rPr>
        <w:t xml:space="preserve"> in language/talking about their features as they make the map.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i/>
        </w:rPr>
        <w:t xml:space="preserve">Independent Practice / Homework </w:t>
      </w:r>
    </w:p>
    <w:p w:rsidR="00B10939" w:rsidRDefault="00955067">
      <w:pPr>
        <w:pStyle w:val="normal0"/>
      </w:pPr>
      <w:r>
        <w:t xml:space="preserve">Talking – Playing Game 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color w:val="FF0000"/>
        </w:rPr>
        <w:t>Possible Se</w:t>
      </w:r>
      <w:r>
        <w:rPr>
          <w:color w:val="FF0000"/>
        </w:rPr>
        <w:t>ntence Starters</w:t>
      </w:r>
    </w:p>
    <w:p w:rsidR="00B10939" w:rsidRDefault="00955067">
      <w:pPr>
        <w:pStyle w:val="normal0"/>
      </w:pPr>
      <w:r>
        <w:rPr>
          <w:color w:val="FF0000"/>
        </w:rPr>
        <w:t xml:space="preserve">I landed on . . . </w:t>
      </w:r>
    </w:p>
    <w:p w:rsidR="00B10939" w:rsidRDefault="00955067">
      <w:pPr>
        <w:pStyle w:val="normal0"/>
      </w:pPr>
      <w:r>
        <w:rPr>
          <w:color w:val="FF0000"/>
        </w:rPr>
        <w:t>There is a . . . where I landed.</w:t>
      </w:r>
    </w:p>
    <w:p w:rsidR="00B10939" w:rsidRDefault="00955067">
      <w:pPr>
        <w:pStyle w:val="normal0"/>
      </w:pPr>
      <w:r>
        <w:rPr>
          <w:color w:val="FF0000"/>
        </w:rPr>
        <w:t xml:space="preserve">I see a . . . </w:t>
      </w:r>
    </w:p>
    <w:p w:rsidR="00B10939" w:rsidRDefault="00955067">
      <w:pPr>
        <w:pStyle w:val="normal0"/>
      </w:pPr>
      <w:r>
        <w:rPr>
          <w:color w:val="FF0000"/>
        </w:rPr>
        <w:t xml:space="preserve">I am at the . . . 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bookmarkStart w:id="0" w:name="h.gjdgxs" w:colFirst="0" w:colLast="0"/>
      <w:bookmarkEnd w:id="0"/>
      <w:r>
        <w:rPr>
          <w:color w:val="FF0000"/>
        </w:rPr>
        <w:t>Ask 14</w:t>
      </w:r>
      <w:bookmarkStart w:id="1" w:name="_GoBack"/>
      <w:bookmarkEnd w:id="1"/>
      <w:r>
        <w:rPr>
          <w:color w:val="FF0000"/>
        </w:rPr>
        <w:t xml:space="preserve"> . . . 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i/>
        </w:rPr>
        <w:t>Closure</w:t>
      </w:r>
    </w:p>
    <w:p w:rsidR="00B10939" w:rsidRDefault="00B10939">
      <w:pPr>
        <w:pStyle w:val="normal0"/>
      </w:pPr>
    </w:p>
    <w:p w:rsidR="00B10939" w:rsidRDefault="00955067">
      <w:pPr>
        <w:pStyle w:val="normal0"/>
      </w:pPr>
      <w:r>
        <w:rPr>
          <w:rFonts w:ascii="Calibri" w:eastAsia="Calibri" w:hAnsi="Calibri" w:cs="Calibri"/>
          <w:color w:val="FF0000"/>
        </w:rPr>
        <w:t xml:space="preserve">Today I went to the . . </w:t>
      </w:r>
      <w:proofErr w:type="gramStart"/>
      <w:r>
        <w:rPr>
          <w:rFonts w:ascii="Calibri" w:eastAsia="Calibri" w:hAnsi="Calibri" w:cs="Calibri"/>
          <w:color w:val="FF0000"/>
        </w:rPr>
        <w:t>. ?</w:t>
      </w:r>
      <w:proofErr w:type="gramEnd"/>
    </w:p>
    <w:p w:rsidR="00B10939" w:rsidRDefault="00B10939">
      <w:pPr>
        <w:pStyle w:val="normal0"/>
      </w:pPr>
    </w:p>
    <w:p w:rsidR="00B10939" w:rsidRDefault="00B10939">
      <w:pPr>
        <w:pStyle w:val="normal0"/>
      </w:pPr>
    </w:p>
    <w:sectPr w:rsidR="00B109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067">
      <w:r>
        <w:separator/>
      </w:r>
    </w:p>
  </w:endnote>
  <w:endnote w:type="continuationSeparator" w:id="0">
    <w:p w:rsidR="00000000" w:rsidRDefault="0095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9" w:rsidRDefault="00955067">
    <w:pPr>
      <w:pStyle w:val="normal0"/>
      <w:ind w:left="-719"/>
      <w:jc w:val="center"/>
    </w:pPr>
    <w:r>
      <w:rPr>
        <w:sz w:val="16"/>
        <w:szCs w:val="16"/>
      </w:rPr>
      <w:t>BPP Collaborative</w:t>
    </w:r>
  </w:p>
  <w:p w:rsidR="00B10939" w:rsidRDefault="00955067">
    <w:pPr>
      <w:pStyle w:val="normal0"/>
      <w:ind w:left="-719"/>
      <w:jc w:val="center"/>
    </w:pPr>
    <w:r>
      <w:rPr>
        <w:sz w:val="16"/>
        <w:szCs w:val="16"/>
      </w:rPr>
      <w:t>Jennifer A. Schiller (Project Manager)</w:t>
    </w:r>
  </w:p>
  <w:p w:rsidR="00B10939" w:rsidRDefault="00955067">
    <w:pPr>
      <w:pStyle w:val="normal0"/>
      <w:ind w:left="-719"/>
      <w:jc w:val="center"/>
    </w:pPr>
    <w:r>
      <w:rPr>
        <w:sz w:val="16"/>
        <w:szCs w:val="16"/>
      </w:rPr>
      <w:t>212 Baldy Hall</w:t>
    </w:r>
  </w:p>
  <w:p w:rsidR="00B10939" w:rsidRDefault="00955067">
    <w:pPr>
      <w:pStyle w:val="normal0"/>
      <w:ind w:left="-719"/>
      <w:jc w:val="center"/>
    </w:pPr>
    <w:r>
      <w:rPr>
        <w:sz w:val="16"/>
        <w:szCs w:val="16"/>
      </w:rPr>
      <w:t>Amherst, NY 14260</w:t>
    </w:r>
  </w:p>
  <w:p w:rsidR="00B10939" w:rsidRDefault="00955067">
    <w:pPr>
      <w:pStyle w:val="normal0"/>
      <w:ind w:left="-719"/>
      <w:jc w:val="center"/>
    </w:pPr>
    <w:r>
      <w:rPr>
        <w:sz w:val="16"/>
        <w:szCs w:val="16"/>
      </w:rPr>
      <w:t>716-645-4048</w:t>
    </w:r>
  </w:p>
  <w:p w:rsidR="00B10939" w:rsidRDefault="00955067">
    <w:pPr>
      <w:pStyle w:val="normal0"/>
      <w:ind w:left="-719"/>
      <w:jc w:val="center"/>
    </w:pPr>
    <w:r>
      <w:rPr>
        <w:sz w:val="16"/>
        <w:szCs w:val="16"/>
      </w:rPr>
      <w:t>bppcollaborative@gmail.com</w:t>
    </w:r>
  </w:p>
  <w:p w:rsidR="00B10939" w:rsidRDefault="00B10939">
    <w:pPr>
      <w:pStyle w:val="normal0"/>
      <w:tabs>
        <w:tab w:val="center" w:pos="4320"/>
        <w:tab w:val="right" w:pos="8640"/>
      </w:tabs>
    </w:pPr>
    <w:bookmarkStart w:id="2" w:name="h.30j0zll" w:colFirst="0" w:colLast="0"/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067">
      <w:r>
        <w:separator/>
      </w:r>
    </w:p>
  </w:footnote>
  <w:footnote w:type="continuationSeparator" w:id="0">
    <w:p w:rsidR="00000000" w:rsidRDefault="00955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39" w:rsidRDefault="00955067">
    <w:pPr>
      <w:pStyle w:val="normal0"/>
      <w:tabs>
        <w:tab w:val="center" w:pos="4320"/>
        <w:tab w:val="right" w:pos="8640"/>
      </w:tabs>
    </w:pPr>
    <w:r>
      <w:rPr>
        <w:noProof/>
      </w:rPr>
      <w:drawing>
        <wp:inline distT="0" distB="0" distL="0" distR="0">
          <wp:extent cx="5943600" cy="62371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23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939"/>
    <w:rsid w:val="00955067"/>
    <w:rsid w:val="00B1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67"/>
  </w:style>
  <w:style w:type="paragraph" w:styleId="Footer">
    <w:name w:val="footer"/>
    <w:basedOn w:val="Normal"/>
    <w:link w:val="FooterChar"/>
    <w:uiPriority w:val="99"/>
    <w:unhideWhenUsed/>
    <w:rsid w:val="00955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67"/>
  </w:style>
  <w:style w:type="paragraph" w:styleId="Footer">
    <w:name w:val="footer"/>
    <w:basedOn w:val="Normal"/>
    <w:link w:val="FooterChar"/>
    <w:uiPriority w:val="99"/>
    <w:unhideWhenUsed/>
    <w:rsid w:val="00955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1785</Characters>
  <Application>Microsoft Macintosh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BPP Collaborative</cp:lastModifiedBy>
  <cp:revision>2</cp:revision>
  <dcterms:created xsi:type="dcterms:W3CDTF">2015-06-30T19:27:00Z</dcterms:created>
  <dcterms:modified xsi:type="dcterms:W3CDTF">2015-06-30T19:27:00Z</dcterms:modified>
</cp:coreProperties>
</file>